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D7667F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D7667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伺服电机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及驱动器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D7667F" w:rsidRDefault="005B6722" w:rsidP="00D7667F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p w:rsidR="00D7667F" w:rsidRDefault="00D7667F" w:rsidP="00D7667F">
      <w:pPr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1、</w:t>
      </w:r>
      <w:r w:rsidR="00033B2C" w:rsidRPr="00D7667F">
        <w:rPr>
          <w:rFonts w:ascii="宋体" w:eastAsia="宋体" w:hAnsi="宋体"/>
          <w:sz w:val="28"/>
          <w:szCs w:val="24"/>
        </w:rPr>
        <w:t>项目编号：</w:t>
      </w:r>
      <w:r w:rsidR="00600192" w:rsidRPr="00D7667F">
        <w:rPr>
          <w:rFonts w:ascii="宋体" w:eastAsia="宋体" w:hAnsi="宋体"/>
          <w:sz w:val="28"/>
          <w:szCs w:val="24"/>
        </w:rPr>
        <w:t>SCWLJCZB20240300</w:t>
      </w:r>
      <w:r>
        <w:rPr>
          <w:rFonts w:ascii="宋体" w:eastAsia="宋体" w:hAnsi="宋体"/>
          <w:sz w:val="28"/>
          <w:szCs w:val="24"/>
        </w:rPr>
        <w:t>7</w:t>
      </w:r>
    </w:p>
    <w:p w:rsidR="00033B2C" w:rsidRPr="00D7667F" w:rsidRDefault="00D7667F" w:rsidP="00D7667F">
      <w:pPr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2、</w:t>
      </w:r>
      <w:r w:rsidR="00033B2C" w:rsidRPr="00D7667F">
        <w:rPr>
          <w:rFonts w:ascii="宋体" w:eastAsia="宋体" w:hAnsi="宋体"/>
          <w:sz w:val="28"/>
          <w:szCs w:val="24"/>
        </w:rPr>
        <w:t>项目名称：</w:t>
      </w:r>
      <w:r w:rsidRPr="00D7667F">
        <w:rPr>
          <w:rFonts w:ascii="宋体" w:eastAsia="宋体" w:hAnsi="宋体" w:hint="eastAsia"/>
          <w:sz w:val="28"/>
          <w:szCs w:val="24"/>
        </w:rPr>
        <w:t>伺服电机及驱动器</w:t>
      </w:r>
      <w:r w:rsidR="000401E6" w:rsidRPr="00D7667F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3</w:t>
      </w:r>
      <w:r>
        <w:rPr>
          <w:rFonts w:ascii="宋体" w:eastAsia="宋体" w:hAnsi="宋体" w:hint="eastAsia"/>
          <w:sz w:val="28"/>
          <w:szCs w:val="24"/>
        </w:rPr>
        <w:t>、</w:t>
      </w:r>
      <w:r w:rsidR="0050735D"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4、</w:t>
      </w:r>
      <w:r w:rsidR="00C75BB1"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D7667F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5</w:t>
      </w:r>
      <w:r>
        <w:rPr>
          <w:rFonts w:ascii="宋体" w:eastAsia="宋体" w:hAnsi="宋体" w:hint="eastAsia"/>
          <w:sz w:val="28"/>
          <w:szCs w:val="24"/>
        </w:rPr>
        <w:t>、</w:t>
      </w:r>
      <w:r w:rsidR="00353961">
        <w:rPr>
          <w:rFonts w:ascii="宋体" w:eastAsia="宋体" w:hAnsi="宋体" w:hint="eastAsia"/>
          <w:sz w:val="28"/>
          <w:szCs w:val="24"/>
        </w:rPr>
        <w:t>项目</w:t>
      </w:r>
      <w:r w:rsidRPr="00D7667F">
        <w:rPr>
          <w:rFonts w:ascii="宋体" w:eastAsia="宋体" w:hAnsi="宋体" w:hint="eastAsia"/>
          <w:sz w:val="28"/>
          <w:szCs w:val="24"/>
        </w:rPr>
        <w:t>物料名称、数量：</w:t>
      </w:r>
      <w:bookmarkStart w:id="0" w:name="_GoBack"/>
      <w:bookmarkEnd w:id="0"/>
    </w:p>
    <w:p w:rsidR="00D7667F" w:rsidRPr="00D7667F" w:rsidRDefault="00D7667F" w:rsidP="00D7667F">
      <w:pPr>
        <w:rPr>
          <w:rFonts w:ascii="宋体" w:eastAsia="宋体" w:hAnsi="宋体" w:cs="宋体"/>
          <w:bCs/>
          <w:sz w:val="24"/>
          <w:szCs w:val="24"/>
        </w:rPr>
      </w:pPr>
      <w:r w:rsidRPr="00D7667F">
        <w:rPr>
          <w:rFonts w:ascii="宋体" w:eastAsia="宋体" w:hAnsi="宋体" w:cs="宋体"/>
          <w:bCs/>
          <w:sz w:val="24"/>
          <w:szCs w:val="24"/>
        </w:rPr>
        <w:t>5.1</w:t>
      </w:r>
      <w:r>
        <w:rPr>
          <w:rFonts w:ascii="宋体" w:eastAsia="宋体" w:hAnsi="宋体" w:cs="宋体"/>
          <w:bCs/>
          <w:sz w:val="24"/>
          <w:szCs w:val="24"/>
        </w:rPr>
        <w:t xml:space="preserve">  </w:t>
      </w:r>
      <w:r w:rsidRPr="00D7667F">
        <w:rPr>
          <w:rFonts w:ascii="宋体" w:eastAsia="宋体" w:hAnsi="宋体" w:cs="宋体"/>
          <w:bCs/>
          <w:sz w:val="24"/>
          <w:szCs w:val="24"/>
        </w:rPr>
        <w:t>17</w:t>
      </w:r>
      <w:r w:rsidRPr="00D7667F">
        <w:rPr>
          <w:rFonts w:ascii="宋体" w:eastAsia="宋体" w:hAnsi="宋体" w:cs="宋体" w:hint="eastAsia"/>
          <w:bCs/>
          <w:sz w:val="24"/>
          <w:szCs w:val="24"/>
        </w:rPr>
        <w:t>位伺服电机及驱动器招标物料明细如下：</w:t>
      </w:r>
    </w:p>
    <w:p w:rsidR="00D7667F" w:rsidRPr="00D7667F" w:rsidRDefault="00D7667F" w:rsidP="00D7667F">
      <w:pPr>
        <w:spacing w:line="276" w:lineRule="auto"/>
        <w:rPr>
          <w:rFonts w:ascii="宋体" w:eastAsia="宋体" w:hAnsi="宋体" w:cs="宋体"/>
          <w:bCs/>
          <w:sz w:val="22"/>
          <w:szCs w:val="21"/>
        </w:rPr>
      </w:pPr>
      <w:r w:rsidRPr="00D7667F">
        <w:rPr>
          <w:rFonts w:ascii="宋体" w:eastAsia="宋体" w:hAnsi="宋体" w:cs="宋体" w:hint="eastAsia"/>
          <w:bCs/>
          <w:sz w:val="22"/>
          <w:szCs w:val="21"/>
        </w:rPr>
        <w:t>1</w:t>
      </w:r>
      <w:r w:rsidRPr="00D7667F">
        <w:rPr>
          <w:rFonts w:ascii="宋体" w:eastAsia="宋体" w:hAnsi="宋体" w:cs="宋体"/>
          <w:bCs/>
          <w:sz w:val="22"/>
          <w:szCs w:val="21"/>
        </w:rPr>
        <w:t>7</w:t>
      </w:r>
      <w:r w:rsidRPr="00D7667F">
        <w:rPr>
          <w:rFonts w:ascii="宋体" w:eastAsia="宋体" w:hAnsi="宋体" w:cs="宋体" w:hint="eastAsia"/>
          <w:bCs/>
          <w:sz w:val="22"/>
          <w:szCs w:val="21"/>
        </w:rPr>
        <w:t>位伺服驱动器：</w:t>
      </w:r>
    </w:p>
    <w:tbl>
      <w:tblPr>
        <w:tblStyle w:val="a9"/>
        <w:tblW w:w="6724" w:type="dxa"/>
        <w:tblLayout w:type="fixed"/>
        <w:tblLook w:val="04A0" w:firstRow="1" w:lastRow="0" w:firstColumn="1" w:lastColumn="0" w:noHBand="0" w:noVBand="1"/>
      </w:tblPr>
      <w:tblGrid>
        <w:gridCol w:w="1621"/>
        <w:gridCol w:w="1701"/>
        <w:gridCol w:w="1701"/>
        <w:gridCol w:w="1701"/>
      </w:tblGrid>
      <w:tr w:rsidR="00D7667F" w:rsidRPr="00456A88" w:rsidTr="00CF66BE">
        <w:tc>
          <w:tcPr>
            <w:tcW w:w="162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17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bit伺服驱动器</w:t>
            </w:r>
          </w:p>
        </w:tc>
        <w:tc>
          <w:tcPr>
            <w:tcW w:w="170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配置A（1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70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B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70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C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</w:tr>
      <w:tr w:rsidR="00D7667F" w:rsidRPr="00456A88" w:rsidTr="00CF66BE">
        <w:tc>
          <w:tcPr>
            <w:tcW w:w="162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年数量（单位）</w:t>
            </w:r>
          </w:p>
        </w:tc>
        <w:tc>
          <w:tcPr>
            <w:tcW w:w="170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600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70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70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3000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</w:tr>
    </w:tbl>
    <w:p w:rsidR="00D7667F" w:rsidRPr="00D7667F" w:rsidRDefault="00D7667F" w:rsidP="00D7667F">
      <w:pPr>
        <w:spacing w:line="276" w:lineRule="auto"/>
        <w:rPr>
          <w:rFonts w:ascii="宋体" w:eastAsia="宋体" w:hAnsi="宋体" w:cs="宋体"/>
          <w:bCs/>
          <w:sz w:val="22"/>
          <w:szCs w:val="21"/>
        </w:rPr>
      </w:pPr>
      <w:r w:rsidRPr="00D7667F">
        <w:rPr>
          <w:rFonts w:ascii="宋体" w:eastAsia="宋体" w:hAnsi="宋体" w:cs="宋体" w:hint="eastAsia"/>
          <w:bCs/>
          <w:sz w:val="22"/>
          <w:szCs w:val="21"/>
        </w:rPr>
        <w:t>1</w:t>
      </w:r>
      <w:r w:rsidRPr="00D7667F">
        <w:rPr>
          <w:rFonts w:ascii="宋体" w:eastAsia="宋体" w:hAnsi="宋体" w:cs="宋体"/>
          <w:bCs/>
          <w:sz w:val="22"/>
          <w:szCs w:val="21"/>
        </w:rPr>
        <w:t>7</w:t>
      </w:r>
      <w:r w:rsidRPr="00D7667F">
        <w:rPr>
          <w:rFonts w:ascii="宋体" w:eastAsia="宋体" w:hAnsi="宋体" w:cs="宋体" w:hint="eastAsia"/>
          <w:bCs/>
          <w:sz w:val="22"/>
          <w:szCs w:val="21"/>
        </w:rPr>
        <w:t>位伺服电机（高惯量）：</w:t>
      </w:r>
    </w:p>
    <w:tbl>
      <w:tblPr>
        <w:tblStyle w:val="a9"/>
        <w:tblW w:w="9817" w:type="dxa"/>
        <w:tblLayout w:type="fixed"/>
        <w:tblLook w:val="04A0" w:firstRow="1" w:lastRow="0" w:firstColumn="1" w:lastColumn="0" w:noHBand="0" w:noVBand="1"/>
      </w:tblPr>
      <w:tblGrid>
        <w:gridCol w:w="1589"/>
        <w:gridCol w:w="1166"/>
        <w:gridCol w:w="1134"/>
        <w:gridCol w:w="1276"/>
        <w:gridCol w:w="1559"/>
        <w:gridCol w:w="1560"/>
        <w:gridCol w:w="1533"/>
      </w:tblGrid>
      <w:tr w:rsidR="00D7667F" w:rsidRPr="00456A88" w:rsidTr="00CF66BE">
        <w:tc>
          <w:tcPr>
            <w:tcW w:w="158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17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bit伺服电机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(高惯量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)</w:t>
            </w:r>
          </w:p>
        </w:tc>
        <w:tc>
          <w:tcPr>
            <w:tcW w:w="1166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配置1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134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276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3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  <w:tc>
          <w:tcPr>
            <w:tcW w:w="1560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5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  <w:tc>
          <w:tcPr>
            <w:tcW w:w="1533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6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</w:tr>
      <w:tr w:rsidR="00D7667F" w:rsidRPr="00456A88" w:rsidTr="00CF66BE">
        <w:tc>
          <w:tcPr>
            <w:tcW w:w="158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年数量（单位）</w:t>
            </w:r>
          </w:p>
        </w:tc>
        <w:tc>
          <w:tcPr>
            <w:tcW w:w="1166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276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1000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59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60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33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900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</w:tr>
    </w:tbl>
    <w:p w:rsidR="00D7667F" w:rsidRPr="00D7667F" w:rsidRDefault="00D7667F" w:rsidP="00D7667F">
      <w:pPr>
        <w:spacing w:line="276" w:lineRule="auto"/>
        <w:rPr>
          <w:rFonts w:ascii="宋体" w:eastAsia="宋体" w:hAnsi="宋体" w:cs="宋体"/>
          <w:bCs/>
          <w:sz w:val="22"/>
          <w:szCs w:val="21"/>
        </w:rPr>
      </w:pPr>
      <w:r w:rsidRPr="00D7667F">
        <w:rPr>
          <w:rFonts w:ascii="宋体" w:eastAsia="宋体" w:hAnsi="宋体" w:cs="宋体" w:hint="eastAsia"/>
          <w:bCs/>
          <w:sz w:val="22"/>
          <w:szCs w:val="21"/>
        </w:rPr>
        <w:t>1</w:t>
      </w:r>
      <w:r w:rsidRPr="00D7667F">
        <w:rPr>
          <w:rFonts w:ascii="宋体" w:eastAsia="宋体" w:hAnsi="宋体" w:cs="宋体"/>
          <w:bCs/>
          <w:sz w:val="22"/>
          <w:szCs w:val="21"/>
        </w:rPr>
        <w:t>7</w:t>
      </w:r>
      <w:r w:rsidRPr="00D7667F">
        <w:rPr>
          <w:rFonts w:ascii="宋体" w:eastAsia="宋体" w:hAnsi="宋体" w:cs="宋体" w:hint="eastAsia"/>
          <w:bCs/>
          <w:sz w:val="22"/>
          <w:szCs w:val="21"/>
        </w:rPr>
        <w:t>位伺服电机（低惯量）：</w:t>
      </w:r>
    </w:p>
    <w:tbl>
      <w:tblPr>
        <w:tblStyle w:val="a9"/>
        <w:tblW w:w="9817" w:type="dxa"/>
        <w:tblLayout w:type="fixed"/>
        <w:tblLook w:val="04A0" w:firstRow="1" w:lastRow="0" w:firstColumn="1" w:lastColumn="0" w:noHBand="0" w:noVBand="1"/>
      </w:tblPr>
      <w:tblGrid>
        <w:gridCol w:w="1589"/>
        <w:gridCol w:w="1141"/>
        <w:gridCol w:w="1134"/>
        <w:gridCol w:w="1275"/>
        <w:gridCol w:w="1560"/>
        <w:gridCol w:w="1559"/>
        <w:gridCol w:w="1559"/>
      </w:tblGrid>
      <w:tr w:rsidR="00D7667F" w:rsidRPr="00456A88" w:rsidTr="00CF66BE">
        <w:tc>
          <w:tcPr>
            <w:tcW w:w="158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17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bit伺服电机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(低惯量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)</w:t>
            </w:r>
          </w:p>
        </w:tc>
        <w:tc>
          <w:tcPr>
            <w:tcW w:w="1141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7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8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275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9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560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10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  <w:tc>
          <w:tcPr>
            <w:tcW w:w="1559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11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  <w:tc>
          <w:tcPr>
            <w:tcW w:w="1559" w:type="dxa"/>
            <w:tcBorders>
              <w:tl2br w:val="nil"/>
            </w:tcBorders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12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</w:tr>
      <w:tr w:rsidR="00D7667F" w:rsidRPr="00456A88" w:rsidTr="00CF66BE">
        <w:tc>
          <w:tcPr>
            <w:tcW w:w="158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年数量（单位）</w:t>
            </w:r>
          </w:p>
        </w:tc>
        <w:tc>
          <w:tcPr>
            <w:tcW w:w="1141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134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无</w:t>
            </w:r>
          </w:p>
        </w:tc>
        <w:tc>
          <w:tcPr>
            <w:tcW w:w="127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7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60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无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4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</w:tr>
    </w:tbl>
    <w:p w:rsidR="00D7667F" w:rsidRPr="00D7667F" w:rsidRDefault="00D7667F" w:rsidP="00D7667F">
      <w:pPr>
        <w:rPr>
          <w:rFonts w:ascii="宋体" w:eastAsia="宋体" w:hAnsi="宋体" w:cs="宋体"/>
          <w:bCs/>
          <w:sz w:val="24"/>
          <w:szCs w:val="24"/>
        </w:rPr>
      </w:pPr>
      <w:r w:rsidRPr="00D7667F">
        <w:rPr>
          <w:rFonts w:ascii="宋体" w:eastAsia="宋体" w:hAnsi="宋体" w:cs="宋体"/>
          <w:bCs/>
          <w:sz w:val="24"/>
          <w:szCs w:val="24"/>
        </w:rPr>
        <w:t>5.</w:t>
      </w:r>
      <w:r>
        <w:rPr>
          <w:rFonts w:ascii="宋体" w:eastAsia="宋体" w:hAnsi="宋体" w:cs="宋体"/>
          <w:bCs/>
          <w:sz w:val="24"/>
          <w:szCs w:val="24"/>
        </w:rPr>
        <w:t>2</w:t>
      </w:r>
      <w:r>
        <w:rPr>
          <w:rFonts w:ascii="宋体" w:eastAsia="宋体" w:hAnsi="宋体" w:cs="宋体"/>
          <w:bCs/>
          <w:sz w:val="24"/>
          <w:szCs w:val="24"/>
        </w:rPr>
        <w:t xml:space="preserve">  </w:t>
      </w:r>
      <w:r>
        <w:rPr>
          <w:rFonts w:ascii="宋体" w:eastAsia="宋体" w:hAnsi="宋体" w:cs="宋体"/>
          <w:bCs/>
          <w:sz w:val="24"/>
          <w:szCs w:val="24"/>
        </w:rPr>
        <w:t>23</w:t>
      </w:r>
      <w:r w:rsidRPr="00D7667F">
        <w:rPr>
          <w:rFonts w:ascii="宋体" w:eastAsia="宋体" w:hAnsi="宋体" w:cs="宋体" w:hint="eastAsia"/>
          <w:bCs/>
          <w:sz w:val="24"/>
          <w:szCs w:val="24"/>
        </w:rPr>
        <w:t>位伺服电机及驱动器招标物料明细如下：</w:t>
      </w:r>
    </w:p>
    <w:p w:rsidR="00D7667F" w:rsidRPr="00D7667F" w:rsidRDefault="00D7667F" w:rsidP="00D7667F">
      <w:pPr>
        <w:spacing w:line="276" w:lineRule="auto"/>
        <w:rPr>
          <w:rFonts w:ascii="宋体" w:eastAsia="宋体" w:hAnsi="宋体" w:cs="宋体"/>
          <w:bCs/>
          <w:sz w:val="22"/>
          <w:szCs w:val="21"/>
        </w:rPr>
      </w:pPr>
      <w:r w:rsidRPr="00D7667F">
        <w:rPr>
          <w:rFonts w:ascii="宋体" w:eastAsia="宋体" w:hAnsi="宋体" w:cs="宋体" w:hint="eastAsia"/>
          <w:bCs/>
          <w:sz w:val="22"/>
          <w:szCs w:val="21"/>
        </w:rPr>
        <w:t>2</w:t>
      </w:r>
      <w:r w:rsidRPr="00D7667F">
        <w:rPr>
          <w:rFonts w:ascii="宋体" w:eastAsia="宋体" w:hAnsi="宋体" w:cs="宋体"/>
          <w:bCs/>
          <w:sz w:val="22"/>
          <w:szCs w:val="21"/>
        </w:rPr>
        <w:t>3</w:t>
      </w:r>
      <w:r w:rsidRPr="00D7667F">
        <w:rPr>
          <w:rFonts w:ascii="宋体" w:eastAsia="宋体" w:hAnsi="宋体" w:cs="宋体" w:hint="eastAsia"/>
          <w:bCs/>
          <w:sz w:val="22"/>
          <w:szCs w:val="21"/>
        </w:rPr>
        <w:t>位伺服驱动器：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726"/>
        <w:gridCol w:w="1701"/>
        <w:gridCol w:w="1701"/>
        <w:gridCol w:w="1701"/>
      </w:tblGrid>
      <w:tr w:rsidR="00D7667F" w:rsidRPr="00456A88" w:rsidTr="00CF66BE">
        <w:tc>
          <w:tcPr>
            <w:tcW w:w="1726" w:type="dxa"/>
          </w:tcPr>
          <w:p w:rsidR="00D7667F" w:rsidRPr="00456A88" w:rsidRDefault="00D7667F" w:rsidP="00D7667F">
            <w:pPr>
              <w:spacing w:line="276" w:lineRule="auto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Cs w:val="21"/>
              </w:rPr>
              <w:t>23</w:t>
            </w:r>
            <w:r w:rsidRPr="00456A88">
              <w:rPr>
                <w:rFonts w:ascii="宋体" w:eastAsia="宋体" w:hAnsi="宋体" w:hint="eastAsia"/>
                <w:szCs w:val="21"/>
              </w:rPr>
              <w:t>bit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伺服驱动器</w:t>
            </w:r>
          </w:p>
        </w:tc>
        <w:tc>
          <w:tcPr>
            <w:tcW w:w="1701" w:type="dxa"/>
          </w:tcPr>
          <w:p w:rsidR="00D7667F" w:rsidRPr="00456A88" w:rsidRDefault="00D7667F" w:rsidP="00D7667F">
            <w:pPr>
              <w:spacing w:line="276" w:lineRule="auto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配置A（1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701" w:type="dxa"/>
          </w:tcPr>
          <w:p w:rsidR="00D7667F" w:rsidRPr="00456A88" w:rsidRDefault="00D7667F" w:rsidP="00D7667F">
            <w:pPr>
              <w:spacing w:line="276" w:lineRule="auto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B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701" w:type="dxa"/>
          </w:tcPr>
          <w:p w:rsidR="00D7667F" w:rsidRPr="00456A88" w:rsidRDefault="00D7667F" w:rsidP="00D7667F">
            <w:pPr>
              <w:spacing w:line="276" w:lineRule="auto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C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</w:tr>
      <w:tr w:rsidR="00D7667F" w:rsidRPr="00456A88" w:rsidTr="00CF66BE">
        <w:tc>
          <w:tcPr>
            <w:tcW w:w="1726" w:type="dxa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年数量（单位）</w:t>
            </w:r>
          </w:p>
        </w:tc>
        <w:tc>
          <w:tcPr>
            <w:tcW w:w="1701" w:type="dxa"/>
          </w:tcPr>
          <w:p w:rsidR="00D7667F" w:rsidRPr="00456A88" w:rsidRDefault="00D7667F" w:rsidP="00D7667F">
            <w:pPr>
              <w:spacing w:line="276" w:lineRule="auto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7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50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701" w:type="dxa"/>
          </w:tcPr>
          <w:p w:rsidR="00D7667F" w:rsidRPr="00456A88" w:rsidRDefault="00D7667F" w:rsidP="00D7667F">
            <w:pPr>
              <w:spacing w:line="276" w:lineRule="auto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4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701" w:type="dxa"/>
          </w:tcPr>
          <w:p w:rsidR="00D7667F" w:rsidRPr="00456A88" w:rsidRDefault="00D7667F" w:rsidP="00D7667F">
            <w:pPr>
              <w:spacing w:line="276" w:lineRule="auto"/>
              <w:jc w:val="left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4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750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</w:tr>
    </w:tbl>
    <w:p w:rsidR="00D7667F" w:rsidRPr="00D7667F" w:rsidRDefault="00D7667F" w:rsidP="00D7667F">
      <w:pPr>
        <w:spacing w:line="276" w:lineRule="auto"/>
        <w:rPr>
          <w:rFonts w:ascii="宋体" w:eastAsia="宋体" w:hAnsi="宋体" w:cs="宋体"/>
          <w:bCs/>
          <w:sz w:val="22"/>
          <w:szCs w:val="21"/>
        </w:rPr>
      </w:pPr>
      <w:r w:rsidRPr="00D7667F">
        <w:rPr>
          <w:rFonts w:ascii="宋体" w:eastAsia="宋体" w:hAnsi="宋体" w:cs="宋体" w:hint="eastAsia"/>
          <w:bCs/>
          <w:sz w:val="22"/>
          <w:szCs w:val="21"/>
        </w:rPr>
        <w:t>2</w:t>
      </w:r>
      <w:r w:rsidRPr="00D7667F">
        <w:rPr>
          <w:rFonts w:ascii="宋体" w:eastAsia="宋体" w:hAnsi="宋体" w:cs="宋体"/>
          <w:bCs/>
          <w:sz w:val="22"/>
          <w:szCs w:val="21"/>
        </w:rPr>
        <w:t>3</w:t>
      </w:r>
      <w:r w:rsidRPr="00D7667F">
        <w:rPr>
          <w:rFonts w:ascii="宋体" w:eastAsia="宋体" w:hAnsi="宋体" w:cs="宋体" w:hint="eastAsia"/>
          <w:bCs/>
          <w:sz w:val="22"/>
          <w:szCs w:val="21"/>
        </w:rPr>
        <w:t>位伺服电机(高惯量)：</w:t>
      </w:r>
    </w:p>
    <w:tbl>
      <w:tblPr>
        <w:tblStyle w:val="a9"/>
        <w:tblW w:w="9806" w:type="dxa"/>
        <w:tblLayout w:type="fixed"/>
        <w:tblLook w:val="04A0" w:firstRow="1" w:lastRow="0" w:firstColumn="1" w:lastColumn="0" w:noHBand="0" w:noVBand="1"/>
      </w:tblPr>
      <w:tblGrid>
        <w:gridCol w:w="1585"/>
        <w:gridCol w:w="1134"/>
        <w:gridCol w:w="1134"/>
        <w:gridCol w:w="1275"/>
        <w:gridCol w:w="1560"/>
        <w:gridCol w:w="1559"/>
        <w:gridCol w:w="1559"/>
      </w:tblGrid>
      <w:tr w:rsidR="00D7667F" w:rsidRPr="00456A88" w:rsidTr="00CF66BE">
        <w:tc>
          <w:tcPr>
            <w:tcW w:w="158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Cs w:val="21"/>
              </w:rPr>
              <w:t>23</w:t>
            </w:r>
            <w:r w:rsidRPr="00456A88">
              <w:rPr>
                <w:rFonts w:ascii="宋体" w:eastAsia="宋体" w:hAnsi="宋体" w:hint="eastAsia"/>
                <w:szCs w:val="21"/>
              </w:rPr>
              <w:t>bit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伺服电机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(高惯量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配置1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134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27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3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560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5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6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</w:tr>
      <w:tr w:rsidR="00D7667F" w:rsidRPr="00456A88" w:rsidTr="00CF66BE">
        <w:tc>
          <w:tcPr>
            <w:tcW w:w="158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年数量（单位）</w:t>
            </w:r>
          </w:p>
        </w:tc>
        <w:tc>
          <w:tcPr>
            <w:tcW w:w="1134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300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134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27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1900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60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300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 w:val="18"/>
                <w:szCs w:val="21"/>
              </w:rPr>
              <w:t>1450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</w:tr>
    </w:tbl>
    <w:p w:rsidR="00D7667F" w:rsidRPr="00D7667F" w:rsidRDefault="00D7667F" w:rsidP="00D7667F">
      <w:pPr>
        <w:spacing w:line="276" w:lineRule="auto"/>
        <w:rPr>
          <w:rFonts w:ascii="宋体" w:eastAsia="宋体" w:hAnsi="宋体" w:cs="宋体"/>
          <w:bCs/>
          <w:sz w:val="22"/>
          <w:szCs w:val="21"/>
        </w:rPr>
      </w:pPr>
      <w:r w:rsidRPr="00D7667F">
        <w:rPr>
          <w:rFonts w:ascii="宋体" w:eastAsia="宋体" w:hAnsi="宋体" w:cs="宋体" w:hint="eastAsia"/>
          <w:bCs/>
          <w:sz w:val="22"/>
          <w:szCs w:val="21"/>
        </w:rPr>
        <w:t>2</w:t>
      </w:r>
      <w:r w:rsidRPr="00D7667F">
        <w:rPr>
          <w:rFonts w:ascii="宋体" w:eastAsia="宋体" w:hAnsi="宋体" w:cs="宋体"/>
          <w:bCs/>
          <w:sz w:val="22"/>
          <w:szCs w:val="21"/>
        </w:rPr>
        <w:t>3</w:t>
      </w:r>
      <w:r w:rsidRPr="00D7667F">
        <w:rPr>
          <w:rFonts w:ascii="宋体" w:eastAsia="宋体" w:hAnsi="宋体" w:cs="宋体" w:hint="eastAsia"/>
          <w:bCs/>
          <w:sz w:val="22"/>
          <w:szCs w:val="21"/>
        </w:rPr>
        <w:t>位伺服电机（低惯量）：</w:t>
      </w:r>
    </w:p>
    <w:tbl>
      <w:tblPr>
        <w:tblStyle w:val="a9"/>
        <w:tblW w:w="9948" w:type="dxa"/>
        <w:tblLayout w:type="fixed"/>
        <w:tblLook w:val="04A0" w:firstRow="1" w:lastRow="0" w:firstColumn="1" w:lastColumn="0" w:noHBand="0" w:noVBand="1"/>
      </w:tblPr>
      <w:tblGrid>
        <w:gridCol w:w="1585"/>
        <w:gridCol w:w="1134"/>
        <w:gridCol w:w="1275"/>
        <w:gridCol w:w="1276"/>
        <w:gridCol w:w="1559"/>
        <w:gridCol w:w="1560"/>
        <w:gridCol w:w="1559"/>
      </w:tblGrid>
      <w:tr w:rsidR="00D7667F" w:rsidRPr="00456A88" w:rsidTr="00CF66BE">
        <w:tc>
          <w:tcPr>
            <w:tcW w:w="158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/>
                <w:szCs w:val="21"/>
              </w:rPr>
              <w:t>23</w:t>
            </w:r>
            <w:r w:rsidRPr="00456A88">
              <w:rPr>
                <w:rFonts w:ascii="宋体" w:eastAsia="宋体" w:hAnsi="宋体" w:hint="eastAsia"/>
                <w:szCs w:val="21"/>
              </w:rPr>
              <w:t>bit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伺服电机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(低惯量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7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27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8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276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9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10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  <w:tc>
          <w:tcPr>
            <w:tcW w:w="1560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11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200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配置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12</w:t>
            </w:r>
          </w:p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400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瓦抱闸）</w:t>
            </w:r>
          </w:p>
        </w:tc>
      </w:tr>
      <w:tr w:rsidR="00D7667F" w:rsidRPr="00456A88" w:rsidTr="00CF66BE">
        <w:tc>
          <w:tcPr>
            <w:tcW w:w="158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年数量（单位）</w:t>
            </w:r>
          </w:p>
        </w:tc>
        <w:tc>
          <w:tcPr>
            <w:tcW w:w="1134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275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2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276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1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5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  <w:tc>
          <w:tcPr>
            <w:tcW w:w="1560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无</w:t>
            </w:r>
          </w:p>
        </w:tc>
        <w:tc>
          <w:tcPr>
            <w:tcW w:w="1559" w:type="dxa"/>
            <w:vAlign w:val="center"/>
          </w:tcPr>
          <w:p w:rsidR="00D7667F" w:rsidRPr="00456A88" w:rsidRDefault="00D7667F" w:rsidP="00D7667F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21"/>
              </w:rPr>
            </w:pPr>
            <w:r w:rsidRPr="00456A88">
              <w:rPr>
                <w:rFonts w:ascii="宋体" w:eastAsia="宋体" w:hAnsi="宋体" w:hint="eastAsia"/>
                <w:sz w:val="18"/>
                <w:szCs w:val="21"/>
              </w:rPr>
              <w:t>4</w:t>
            </w:r>
            <w:r w:rsidRPr="00456A88">
              <w:rPr>
                <w:rFonts w:ascii="宋体" w:eastAsia="宋体" w:hAnsi="宋体"/>
                <w:sz w:val="18"/>
                <w:szCs w:val="21"/>
              </w:rPr>
              <w:t>00</w:t>
            </w:r>
            <w:r w:rsidRPr="00456A88">
              <w:rPr>
                <w:rFonts w:ascii="宋体" w:eastAsia="宋体" w:hAnsi="宋体" w:hint="eastAsia"/>
                <w:sz w:val="18"/>
                <w:szCs w:val="21"/>
              </w:rPr>
              <w:t>（pcs）</w:t>
            </w:r>
          </w:p>
        </w:tc>
      </w:tr>
    </w:tbl>
    <w:p w:rsidR="00D7667F" w:rsidRPr="00D7667F" w:rsidRDefault="00D7667F" w:rsidP="003A3B46">
      <w:pPr>
        <w:spacing w:line="360" w:lineRule="auto"/>
        <w:rPr>
          <w:rFonts w:ascii="宋体" w:eastAsia="宋体" w:hAnsi="宋体" w:hint="eastAsia"/>
          <w:sz w:val="28"/>
          <w:szCs w:val="24"/>
        </w:rPr>
      </w:pP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1、具有独立法人资格并依法取得企业营业执照，营业执照处于有效期内，运营正常，投标品牌方成立时间须在2021年1月1日之前，经营范围必须涵盖所投标产品，不接受个体工商户投标；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3、有合法经营场地；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4、财务状况良好；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5、能提供增值税专用发票；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6、中标方须接受签订大族《供应商合作文件》、《采购框架合同》、须提供原厂正品承诺书（假一罚十）；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7、代理商须能提供有效期内的品牌代理授权证书；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8、须有统筹人员及时回复进度、交期以及售后处理情况；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9、投标方须能提供行业批量应用案例。本次招标脉冲型100瓦、200瓦、400瓦型号，供应商有连续三个月内给上市公司供货，此期限内3-5个合同合计数量不低于1000套（提供采购合同证明）；</w:t>
      </w:r>
    </w:p>
    <w:p w:rsidR="00D7667F" w:rsidRP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10、须能提供ISO9001质量体系认证，若代理商自身没有，可提供品牌原厂ISO9001质量体系认证；</w:t>
      </w:r>
    </w:p>
    <w:p w:rsidR="00D7667F" w:rsidRDefault="00D7667F" w:rsidP="00D7667F">
      <w:pPr>
        <w:spacing w:line="360" w:lineRule="auto"/>
        <w:rPr>
          <w:rFonts w:ascii="宋体" w:eastAsia="宋体" w:hAnsi="宋体"/>
          <w:sz w:val="28"/>
          <w:szCs w:val="24"/>
        </w:rPr>
      </w:pPr>
      <w:r w:rsidRPr="00D7667F">
        <w:rPr>
          <w:rFonts w:ascii="宋体" w:eastAsia="宋体" w:hAnsi="宋体"/>
          <w:sz w:val="28"/>
          <w:szCs w:val="24"/>
        </w:rPr>
        <w:t>11、投标方须能提供IP65防护等级报告。</w:t>
      </w:r>
    </w:p>
    <w:p w:rsidR="00D7667F" w:rsidRDefault="00A31094" w:rsidP="00D7667F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600192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投标保证金</w:t>
      </w:r>
      <w:r w:rsidR="00D7667F">
        <w:rPr>
          <w:rFonts w:ascii="宋体" w:eastAsia="宋体" w:hAnsi="宋体"/>
          <w:color w:val="FF0000"/>
          <w:sz w:val="28"/>
          <w:szCs w:val="24"/>
        </w:rPr>
        <w:t>1</w:t>
      </w:r>
      <w:r w:rsidR="00522BA7" w:rsidRPr="00600192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600192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 w:rsidRPr="00600192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D7667F">
        <w:rPr>
          <w:rFonts w:ascii="宋体" w:eastAsia="宋体" w:hAnsi="宋体" w:hint="eastAsia"/>
          <w:color w:val="FF0000"/>
          <w:sz w:val="28"/>
          <w:szCs w:val="24"/>
        </w:rPr>
        <w:t>中标后投标保证金自动转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履约保证金</w:t>
      </w:r>
    </w:p>
    <w:p w:rsidR="00D7667F" w:rsidRDefault="00D7667F" w:rsidP="00D7667F">
      <w:pPr>
        <w:spacing w:line="360" w:lineRule="auto"/>
        <w:rPr>
          <w:rFonts w:ascii="宋体" w:eastAsia="宋体" w:hAnsi="宋体" w:hint="eastAsia"/>
          <w:color w:val="FF0000"/>
          <w:sz w:val="28"/>
          <w:szCs w:val="24"/>
        </w:rPr>
      </w:pPr>
    </w:p>
    <w:p w:rsidR="009851AE" w:rsidRPr="003A3B46" w:rsidRDefault="00D7667F" w:rsidP="00D7667F">
      <w:pPr>
        <w:pStyle w:val="1"/>
        <w:rPr>
          <w:rStyle w:val="a3"/>
          <w:rFonts w:ascii="宋体" w:eastAsia="宋体" w:hAnsi="宋体"/>
          <w:b/>
          <w:sz w:val="30"/>
          <w:szCs w:val="30"/>
        </w:rPr>
      </w:pPr>
      <w:r w:rsidRPr="00D7667F">
        <w:rPr>
          <w:rFonts w:hint="eastAsia"/>
          <w:sz w:val="28"/>
          <w:szCs w:val="24"/>
        </w:rPr>
        <w:t>二、</w:t>
      </w:r>
      <w:r w:rsidR="009851AE" w:rsidRPr="003A3B46">
        <w:rPr>
          <w:rStyle w:val="a3"/>
          <w:rFonts w:ascii="宋体" w:eastAsia="宋体" w:hAnsi="宋体"/>
          <w:b/>
          <w:sz w:val="30"/>
          <w:szCs w:val="30"/>
        </w:rPr>
        <w:t>招标</w:t>
      </w:r>
      <w:r w:rsidR="00E2705F">
        <w:rPr>
          <w:rStyle w:val="a3"/>
          <w:rFonts w:ascii="宋体" w:eastAsia="宋体" w:hAnsi="宋体" w:hint="eastAsia"/>
          <w:b/>
          <w:sz w:val="30"/>
          <w:szCs w:val="30"/>
        </w:rPr>
        <w:t>书</w:t>
      </w:r>
      <w:r w:rsidR="009851AE" w:rsidRPr="003A3B46">
        <w:rPr>
          <w:rStyle w:val="a3"/>
          <w:rFonts w:ascii="宋体" w:eastAsia="宋体" w:hAnsi="宋体"/>
          <w:b/>
          <w:sz w:val="30"/>
          <w:szCs w:val="30"/>
        </w:rPr>
        <w:t>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00192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B957BE">
        <w:rPr>
          <w:rFonts w:ascii="宋体" w:eastAsia="宋体" w:hAnsi="宋体"/>
          <w:sz w:val="28"/>
          <w:szCs w:val="24"/>
        </w:rPr>
        <w:t>22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B957BE">
        <w:rPr>
          <w:rFonts w:ascii="宋体" w:eastAsia="宋体" w:hAnsi="宋体"/>
          <w:sz w:val="28"/>
          <w:szCs w:val="24"/>
        </w:rPr>
        <w:t>29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FA7BF9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6D4B2F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B466BC">
        <w:rPr>
          <w:rFonts w:ascii="宋体" w:eastAsia="宋体" w:hAnsi="宋体"/>
          <w:bCs/>
          <w:sz w:val="28"/>
          <w:szCs w:val="24"/>
        </w:rPr>
        <w:t>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6D4B2F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6D4B2F">
        <w:rPr>
          <w:rFonts w:ascii="宋体" w:eastAsia="宋体" w:hAnsi="宋体"/>
          <w:bCs/>
          <w:sz w:val="28"/>
          <w:szCs w:val="24"/>
        </w:rPr>
        <w:t>9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/13212375780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6D4B2F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6D4B2F">
        <w:rPr>
          <w:rFonts w:ascii="宋体" w:eastAsia="宋体" w:hAnsi="宋体"/>
          <w:bCs/>
          <w:sz w:val="28"/>
          <w:szCs w:val="24"/>
        </w:rPr>
        <w:t>11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600192">
        <w:rPr>
          <w:rFonts w:ascii="宋体" w:eastAsia="宋体" w:hAnsi="宋体" w:hint="eastAsia"/>
          <w:bCs/>
          <w:sz w:val="28"/>
          <w:szCs w:val="24"/>
        </w:rPr>
        <w:t>9:0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lastRenderedPageBreak/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13212375780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E61F5D">
        <w:rPr>
          <w:rFonts w:ascii="宋体" w:eastAsia="宋体" w:hAnsi="宋体"/>
          <w:bCs/>
          <w:sz w:val="28"/>
          <w:szCs w:val="28"/>
        </w:rPr>
        <w:t>3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1745EE">
        <w:rPr>
          <w:rFonts w:ascii="宋体" w:eastAsia="宋体" w:hAnsi="宋体"/>
          <w:bCs/>
          <w:sz w:val="28"/>
          <w:szCs w:val="28"/>
        </w:rPr>
        <w:t>20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 w:rsidSect="00D7667F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04D5B7C"/>
    <w:multiLevelType w:val="hybridMultilevel"/>
    <w:tmpl w:val="7E2854C2"/>
    <w:lvl w:ilvl="0" w:tplc="FECEC668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60F7B"/>
    <w:rsid w:val="00173587"/>
    <w:rsid w:val="001745EE"/>
    <w:rsid w:val="001816D7"/>
    <w:rsid w:val="00190342"/>
    <w:rsid w:val="001E686A"/>
    <w:rsid w:val="001F5076"/>
    <w:rsid w:val="00223A8C"/>
    <w:rsid w:val="002263A1"/>
    <w:rsid w:val="00256877"/>
    <w:rsid w:val="002864B6"/>
    <w:rsid w:val="00291707"/>
    <w:rsid w:val="002A63CA"/>
    <w:rsid w:val="002B712B"/>
    <w:rsid w:val="002C04F4"/>
    <w:rsid w:val="002C2823"/>
    <w:rsid w:val="002F4B63"/>
    <w:rsid w:val="00301690"/>
    <w:rsid w:val="00306543"/>
    <w:rsid w:val="003322AA"/>
    <w:rsid w:val="00353961"/>
    <w:rsid w:val="003773DB"/>
    <w:rsid w:val="003A3B46"/>
    <w:rsid w:val="003B61E0"/>
    <w:rsid w:val="003C078A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944FF"/>
    <w:rsid w:val="006A0FA0"/>
    <w:rsid w:val="006C4E2A"/>
    <w:rsid w:val="006D4B2F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B466BC"/>
    <w:rsid w:val="00B957BE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D40802"/>
    <w:rsid w:val="00D43CFF"/>
    <w:rsid w:val="00D56671"/>
    <w:rsid w:val="00D7217B"/>
    <w:rsid w:val="00D7667F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2705F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A7BF9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687BC41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3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766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84</cp:revision>
  <cp:lastPrinted>2024-01-30T11:34:00Z</cp:lastPrinted>
  <dcterms:created xsi:type="dcterms:W3CDTF">2024-01-30T07:05:00Z</dcterms:created>
  <dcterms:modified xsi:type="dcterms:W3CDTF">2024-03-20T14:04:00Z</dcterms:modified>
</cp:coreProperties>
</file>